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一百一十、霸州市扬芬港镇第九小学收支预算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313.15</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313.15</w:t>
            </w:r>
          </w:p>
        </w:tc>
        <w:tc>
          <w:tcPr>
            <w:tcW w:w="4535" w:type="dxa"/>
            <w:vAlign w:val="center"/>
          </w:tcPr>
          <w:p>
            <w:pPr>
              <w:pStyle w:val="26"/>
            </w:pPr>
            <w:r>
              <w:t>本年支出合计</w:t>
            </w:r>
          </w:p>
        </w:tc>
        <w:tc>
          <w:tcPr>
            <w:tcW w:w="2126" w:type="dxa"/>
            <w:vAlign w:val="center"/>
          </w:tcPr>
          <w:p>
            <w:pPr>
              <w:pStyle w:val="27"/>
            </w:pPr>
            <w:r>
              <w:t>313.15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313.15</w:t>
            </w:r>
          </w:p>
        </w:tc>
        <w:tc>
          <w:tcPr>
            <w:tcW w:w="4535" w:type="dxa"/>
            <w:vAlign w:val="center"/>
          </w:tcPr>
          <w:p>
            <w:pPr>
              <w:pStyle w:val="26"/>
            </w:pPr>
            <w:r>
              <w:t>支出总计</w:t>
            </w:r>
          </w:p>
        </w:tc>
        <w:tc>
          <w:tcPr>
            <w:tcW w:w="2126" w:type="dxa"/>
            <w:vAlign w:val="center"/>
          </w:tcPr>
          <w:p>
            <w:pPr>
              <w:pStyle w:val="27"/>
            </w:pPr>
            <w:r>
              <w:t>313.15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501625霸州市扬芬港镇第九小学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313.15</w:t>
            </w:r>
          </w:p>
        </w:tc>
        <w:tc>
          <w:tcPr>
            <w:tcW w:w="1134" w:type="dxa"/>
            <w:vAlign w:val="center"/>
          </w:tcPr>
          <w:p>
            <w:pPr>
              <w:pStyle w:val="27"/>
            </w:pPr>
            <w:r>
              <w:t>313.15</w:t>
            </w:r>
          </w:p>
        </w:tc>
        <w:tc>
          <w:tcPr>
            <w:tcW w:w="1134" w:type="dxa"/>
            <w:vAlign w:val="center"/>
          </w:tcPr>
          <w:p>
            <w:pPr>
              <w:pStyle w:val="27"/>
            </w:pPr>
            <w:r>
              <w:t>313.15</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313.15</w:t>
            </w:r>
          </w:p>
        </w:tc>
        <w:tc>
          <w:tcPr>
            <w:tcW w:w="1134" w:type="dxa"/>
            <w:vAlign w:val="center"/>
          </w:tcPr>
          <w:p>
            <w:pPr>
              <w:pStyle w:val="23"/>
            </w:pPr>
            <w:r>
              <w:t>313.15</w:t>
            </w:r>
          </w:p>
        </w:tc>
        <w:tc>
          <w:tcPr>
            <w:tcW w:w="1134" w:type="dxa"/>
            <w:vAlign w:val="center"/>
          </w:tcPr>
          <w:p>
            <w:pPr>
              <w:pStyle w:val="23"/>
            </w:pPr>
            <w:r>
              <w:t>313.15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313.15</w:t>
            </w:r>
          </w:p>
        </w:tc>
        <w:tc>
          <w:tcPr>
            <w:tcW w:w="1134" w:type="dxa"/>
            <w:vAlign w:val="center"/>
          </w:tcPr>
          <w:p>
            <w:pPr>
              <w:pStyle w:val="23"/>
            </w:pPr>
            <w:r>
              <w:t>313.15</w:t>
            </w:r>
          </w:p>
        </w:tc>
        <w:tc>
          <w:tcPr>
            <w:tcW w:w="1134" w:type="dxa"/>
            <w:vAlign w:val="center"/>
          </w:tcPr>
          <w:p>
            <w:pPr>
              <w:pStyle w:val="23"/>
            </w:pPr>
            <w:r>
              <w:t>313.15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13.02</w:t>
            </w:r>
          </w:p>
        </w:tc>
        <w:tc>
          <w:tcPr>
            <w:tcW w:w="1134" w:type="dxa"/>
            <w:vAlign w:val="center"/>
          </w:tcPr>
          <w:p>
            <w:pPr>
              <w:pStyle w:val="23"/>
            </w:pPr>
            <w:r>
              <w:t>13.02</w:t>
            </w:r>
          </w:p>
        </w:tc>
        <w:tc>
          <w:tcPr>
            <w:tcW w:w="1134" w:type="dxa"/>
            <w:vAlign w:val="center"/>
          </w:tcPr>
          <w:p>
            <w:pPr>
              <w:pStyle w:val="23"/>
            </w:pPr>
            <w:r>
              <w:t>13.02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r>
              <w:t>300.13</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313.15</w:t>
            </w:r>
          </w:p>
        </w:tc>
        <w:tc>
          <w:tcPr>
            <w:tcW w:w="1361" w:type="dxa"/>
            <w:vAlign w:val="center"/>
          </w:tcPr>
          <w:p>
            <w:pPr>
              <w:pStyle w:val="27"/>
            </w:pPr>
            <w:r>
              <w:t>285.67</w:t>
            </w:r>
          </w:p>
        </w:tc>
        <w:tc>
          <w:tcPr>
            <w:tcW w:w="1361" w:type="dxa"/>
            <w:vAlign w:val="center"/>
          </w:tcPr>
          <w:p>
            <w:pPr>
              <w:pStyle w:val="27"/>
            </w:pPr>
            <w:r>
              <w:t>27.48</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313.15</w:t>
            </w:r>
          </w:p>
        </w:tc>
        <w:tc>
          <w:tcPr>
            <w:tcW w:w="1361" w:type="dxa"/>
            <w:vAlign w:val="center"/>
          </w:tcPr>
          <w:p>
            <w:pPr>
              <w:pStyle w:val="23"/>
            </w:pPr>
            <w:r>
              <w:t>285.67</w:t>
            </w:r>
          </w:p>
        </w:tc>
        <w:tc>
          <w:tcPr>
            <w:tcW w:w="1361" w:type="dxa"/>
            <w:vAlign w:val="center"/>
          </w:tcPr>
          <w:p>
            <w:pPr>
              <w:pStyle w:val="23"/>
            </w:pPr>
            <w:r>
              <w:t>27.48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313.15</w:t>
            </w:r>
          </w:p>
        </w:tc>
        <w:tc>
          <w:tcPr>
            <w:tcW w:w="1361" w:type="dxa"/>
            <w:vAlign w:val="center"/>
          </w:tcPr>
          <w:p>
            <w:pPr>
              <w:pStyle w:val="23"/>
            </w:pPr>
            <w:r>
              <w:t>285.67</w:t>
            </w:r>
          </w:p>
        </w:tc>
        <w:tc>
          <w:tcPr>
            <w:tcW w:w="1361" w:type="dxa"/>
            <w:vAlign w:val="center"/>
          </w:tcPr>
          <w:p>
            <w:pPr>
              <w:pStyle w:val="23"/>
            </w:pPr>
            <w:r>
              <w:t>27.48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13.02</w:t>
            </w:r>
          </w:p>
        </w:tc>
        <w:tc>
          <w:tcPr>
            <w:tcW w:w="1361" w:type="dxa"/>
            <w:vAlign w:val="center"/>
          </w:tcPr>
          <w:p>
            <w:pPr>
              <w:pStyle w:val="23"/>
            </w:pPr>
            <w:r>
              <w:t>2.52</w:t>
            </w:r>
          </w:p>
        </w:tc>
        <w:tc>
          <w:tcPr>
            <w:tcW w:w="1361" w:type="dxa"/>
            <w:vAlign w:val="center"/>
          </w:tcPr>
          <w:p>
            <w:pPr>
              <w:pStyle w:val="23"/>
            </w:pPr>
            <w:r>
              <w:t>10.50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300.13</w:t>
            </w:r>
          </w:p>
        </w:tc>
        <w:tc>
          <w:tcPr>
            <w:tcW w:w="1361" w:type="dxa"/>
            <w:vAlign w:val="center"/>
          </w:tcPr>
          <w:p>
            <w:pPr>
              <w:pStyle w:val="23"/>
            </w:pPr>
            <w:r>
              <w:t>283.15</w:t>
            </w:r>
          </w:p>
        </w:tc>
        <w:tc>
          <w:tcPr>
            <w:tcW w:w="1361" w:type="dxa"/>
            <w:vAlign w:val="center"/>
          </w:tcPr>
          <w:p>
            <w:pPr>
              <w:pStyle w:val="23"/>
            </w:pPr>
            <w:r>
              <w:t>16.98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313.15</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313.15</w:t>
            </w:r>
          </w:p>
        </w:tc>
        <w:tc>
          <w:tcPr>
            <w:tcW w:w="1474" w:type="dxa"/>
            <w:vAlign w:val="center"/>
          </w:tcPr>
          <w:p>
            <w:pPr>
              <w:pStyle w:val="23"/>
            </w:pPr>
            <w:r>
              <w:t>313.15</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313.15</w:t>
            </w:r>
          </w:p>
        </w:tc>
        <w:tc>
          <w:tcPr>
            <w:tcW w:w="3402" w:type="dxa"/>
            <w:vAlign w:val="center"/>
          </w:tcPr>
          <w:p>
            <w:pPr>
              <w:pStyle w:val="26"/>
            </w:pPr>
            <w:r>
              <w:t>本年支出合计</w:t>
            </w:r>
          </w:p>
        </w:tc>
        <w:tc>
          <w:tcPr>
            <w:tcW w:w="1474" w:type="dxa"/>
            <w:vAlign w:val="center"/>
          </w:tcPr>
          <w:p>
            <w:pPr>
              <w:pStyle w:val="27"/>
            </w:pPr>
            <w:r>
              <w:t>313.15</w:t>
            </w:r>
          </w:p>
        </w:tc>
        <w:tc>
          <w:tcPr>
            <w:tcW w:w="1474" w:type="dxa"/>
            <w:vAlign w:val="center"/>
          </w:tcPr>
          <w:p>
            <w:pPr>
              <w:pStyle w:val="27"/>
            </w:pPr>
            <w:r>
              <w:t>313.15</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313.15</w:t>
            </w:r>
          </w:p>
        </w:tc>
        <w:tc>
          <w:tcPr>
            <w:tcW w:w="3402" w:type="dxa"/>
            <w:vAlign w:val="center"/>
          </w:tcPr>
          <w:p>
            <w:pPr>
              <w:pStyle w:val="26"/>
            </w:pPr>
            <w:r>
              <w:t>支出总计</w:t>
            </w:r>
          </w:p>
        </w:tc>
        <w:tc>
          <w:tcPr>
            <w:tcW w:w="1474" w:type="dxa"/>
            <w:vAlign w:val="center"/>
          </w:tcPr>
          <w:p>
            <w:pPr>
              <w:pStyle w:val="27"/>
            </w:pPr>
            <w:r>
              <w:t>313.15</w:t>
            </w:r>
          </w:p>
        </w:tc>
        <w:tc>
          <w:tcPr>
            <w:tcW w:w="1474" w:type="dxa"/>
            <w:vAlign w:val="center"/>
          </w:tcPr>
          <w:p>
            <w:pPr>
              <w:pStyle w:val="27"/>
            </w:pPr>
            <w:r>
              <w:t>313.15</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313.15</w:t>
            </w:r>
          </w:p>
        </w:tc>
        <w:tc>
          <w:tcPr>
            <w:tcW w:w="2551" w:type="dxa"/>
            <w:vAlign w:val="center"/>
          </w:tcPr>
          <w:p>
            <w:pPr>
              <w:pStyle w:val="27"/>
            </w:pPr>
            <w:r>
              <w:t>285.67</w:t>
            </w:r>
          </w:p>
        </w:tc>
        <w:tc>
          <w:tcPr>
            <w:tcW w:w="2551" w:type="dxa"/>
            <w:vAlign w:val="center"/>
          </w:tcPr>
          <w:p>
            <w:pPr>
              <w:pStyle w:val="27"/>
            </w:pPr>
            <w:r>
              <w:t>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313.15</w:t>
            </w:r>
          </w:p>
        </w:tc>
        <w:tc>
          <w:tcPr>
            <w:tcW w:w="2551" w:type="dxa"/>
            <w:vAlign w:val="center"/>
          </w:tcPr>
          <w:p>
            <w:pPr>
              <w:pStyle w:val="23"/>
            </w:pPr>
            <w:r>
              <w:t>285.67</w:t>
            </w:r>
          </w:p>
        </w:tc>
        <w:tc>
          <w:tcPr>
            <w:tcW w:w="2551" w:type="dxa"/>
            <w:vAlign w:val="center"/>
          </w:tcPr>
          <w:p>
            <w:pPr>
              <w:pStyle w:val="23"/>
            </w:pPr>
            <w:r>
              <w:t>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313.15</w:t>
            </w:r>
          </w:p>
        </w:tc>
        <w:tc>
          <w:tcPr>
            <w:tcW w:w="2551" w:type="dxa"/>
            <w:vAlign w:val="center"/>
          </w:tcPr>
          <w:p>
            <w:pPr>
              <w:pStyle w:val="23"/>
            </w:pPr>
            <w:r>
              <w:t>285.67</w:t>
            </w:r>
          </w:p>
        </w:tc>
        <w:tc>
          <w:tcPr>
            <w:tcW w:w="2551" w:type="dxa"/>
            <w:vAlign w:val="center"/>
          </w:tcPr>
          <w:p>
            <w:pPr>
              <w:pStyle w:val="23"/>
            </w:pPr>
            <w:r>
              <w:t>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13.02</w:t>
            </w:r>
          </w:p>
        </w:tc>
        <w:tc>
          <w:tcPr>
            <w:tcW w:w="2551" w:type="dxa"/>
            <w:vAlign w:val="center"/>
          </w:tcPr>
          <w:p>
            <w:pPr>
              <w:pStyle w:val="23"/>
            </w:pPr>
            <w:r>
              <w:t>2.52</w:t>
            </w:r>
          </w:p>
        </w:tc>
        <w:tc>
          <w:tcPr>
            <w:tcW w:w="2551" w:type="dxa"/>
            <w:vAlign w:val="center"/>
          </w:tcPr>
          <w:p>
            <w:pPr>
              <w:pStyle w:val="23"/>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300.13</w:t>
            </w:r>
          </w:p>
        </w:tc>
        <w:tc>
          <w:tcPr>
            <w:tcW w:w="2551" w:type="dxa"/>
            <w:vAlign w:val="center"/>
          </w:tcPr>
          <w:p>
            <w:pPr>
              <w:pStyle w:val="23"/>
            </w:pPr>
            <w:r>
              <w:t>283.15</w:t>
            </w:r>
          </w:p>
        </w:tc>
        <w:tc>
          <w:tcPr>
            <w:tcW w:w="2551" w:type="dxa"/>
            <w:vAlign w:val="center"/>
          </w:tcPr>
          <w:p>
            <w:pPr>
              <w:pStyle w:val="23"/>
            </w:pPr>
            <w:r>
              <w:t>16.98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285.67</w:t>
            </w:r>
          </w:p>
        </w:tc>
        <w:tc>
          <w:tcPr>
            <w:tcW w:w="2551" w:type="dxa"/>
            <w:vAlign w:val="center"/>
          </w:tcPr>
          <w:p>
            <w:pPr>
              <w:pStyle w:val="27"/>
            </w:pPr>
            <w:r>
              <w:t>279.49</w:t>
            </w:r>
          </w:p>
        </w:tc>
        <w:tc>
          <w:tcPr>
            <w:tcW w:w="2551" w:type="dxa"/>
            <w:vAlign w:val="center"/>
          </w:tcPr>
          <w:p>
            <w:pPr>
              <w:pStyle w:val="27"/>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222.89</w:t>
            </w:r>
          </w:p>
        </w:tc>
        <w:tc>
          <w:tcPr>
            <w:tcW w:w="2551" w:type="dxa"/>
            <w:vAlign w:val="center"/>
          </w:tcPr>
          <w:p>
            <w:pPr>
              <w:pStyle w:val="23"/>
            </w:pPr>
            <w:r>
              <w:t>222.89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60.08</w:t>
            </w:r>
          </w:p>
        </w:tc>
        <w:tc>
          <w:tcPr>
            <w:tcW w:w="2551" w:type="dxa"/>
            <w:vAlign w:val="center"/>
          </w:tcPr>
          <w:p>
            <w:pPr>
              <w:pStyle w:val="23"/>
            </w:pPr>
            <w:r>
              <w:t>60.08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16.10</w:t>
            </w:r>
          </w:p>
        </w:tc>
        <w:tc>
          <w:tcPr>
            <w:tcW w:w="2551" w:type="dxa"/>
            <w:vAlign w:val="center"/>
          </w:tcPr>
          <w:p>
            <w:pPr>
              <w:pStyle w:val="23"/>
            </w:pPr>
            <w:r>
              <w:t>16.10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73.81</w:t>
            </w:r>
          </w:p>
        </w:tc>
        <w:tc>
          <w:tcPr>
            <w:tcW w:w="2551" w:type="dxa"/>
            <w:vAlign w:val="center"/>
          </w:tcPr>
          <w:p>
            <w:pPr>
              <w:pStyle w:val="23"/>
            </w:pPr>
            <w:r>
              <w:t>73.81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16.29</w:t>
            </w:r>
          </w:p>
        </w:tc>
        <w:tc>
          <w:tcPr>
            <w:tcW w:w="2551" w:type="dxa"/>
            <w:vAlign w:val="center"/>
          </w:tcPr>
          <w:p>
            <w:pPr>
              <w:pStyle w:val="23"/>
            </w:pPr>
            <w:r>
              <w:t>16.29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13.43</w:t>
            </w:r>
          </w:p>
        </w:tc>
        <w:tc>
          <w:tcPr>
            <w:tcW w:w="2551" w:type="dxa"/>
            <w:vAlign w:val="center"/>
          </w:tcPr>
          <w:p>
            <w:pPr>
              <w:pStyle w:val="23"/>
            </w:pPr>
            <w:r>
              <w:t>13.43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5.96</w:t>
            </w:r>
          </w:p>
        </w:tc>
        <w:tc>
          <w:tcPr>
            <w:tcW w:w="2551" w:type="dxa"/>
            <w:vAlign w:val="center"/>
          </w:tcPr>
          <w:p>
            <w:pPr>
              <w:pStyle w:val="23"/>
            </w:pPr>
            <w:r>
              <w:t>5.96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1.44</w:t>
            </w:r>
          </w:p>
        </w:tc>
        <w:tc>
          <w:tcPr>
            <w:tcW w:w="2551" w:type="dxa"/>
            <w:vAlign w:val="center"/>
          </w:tcPr>
          <w:p>
            <w:pPr>
              <w:pStyle w:val="23"/>
            </w:pPr>
            <w:r>
              <w:t>1.44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12.20</w:t>
            </w:r>
          </w:p>
        </w:tc>
        <w:tc>
          <w:tcPr>
            <w:tcW w:w="2551" w:type="dxa"/>
            <w:vAlign w:val="center"/>
          </w:tcPr>
          <w:p>
            <w:pPr>
              <w:pStyle w:val="23"/>
            </w:pPr>
            <w:r>
              <w:t>12.20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23.58</w:t>
            </w:r>
          </w:p>
        </w:tc>
        <w:tc>
          <w:tcPr>
            <w:tcW w:w="2551" w:type="dxa"/>
            <w:vAlign w:val="center"/>
          </w:tcPr>
          <w:p>
            <w:pPr>
              <w:pStyle w:val="23"/>
            </w:pPr>
            <w:r>
              <w:t>23.58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6.18</w:t>
            </w:r>
          </w:p>
        </w:tc>
        <w:tc>
          <w:tcPr>
            <w:tcW w:w="2551" w:type="dxa"/>
            <w:vAlign w:val="center"/>
          </w:tcPr>
          <w:p>
            <w:pPr>
              <w:pStyle w:val="23"/>
            </w:pPr>
          </w:p>
        </w:tc>
        <w:tc>
          <w:tcPr>
            <w:tcW w:w="2551" w:type="dxa"/>
            <w:vAlign w:val="center"/>
          </w:tcPr>
          <w:p>
            <w:pPr>
              <w:pStyle w:val="23"/>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2.52</w:t>
            </w:r>
          </w:p>
        </w:tc>
        <w:tc>
          <w:tcPr>
            <w:tcW w:w="2551" w:type="dxa"/>
            <w:vAlign w:val="center"/>
          </w:tcPr>
          <w:p>
            <w:pPr>
              <w:pStyle w:val="23"/>
            </w:pPr>
          </w:p>
        </w:tc>
        <w:tc>
          <w:tcPr>
            <w:tcW w:w="2551" w:type="dxa"/>
            <w:vAlign w:val="center"/>
          </w:tcPr>
          <w:p>
            <w:pPr>
              <w:pStyle w:val="2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2.16</w:t>
            </w:r>
          </w:p>
        </w:tc>
        <w:tc>
          <w:tcPr>
            <w:tcW w:w="2551" w:type="dxa"/>
            <w:vAlign w:val="center"/>
          </w:tcPr>
          <w:p>
            <w:pPr>
              <w:pStyle w:val="23"/>
            </w:pPr>
          </w:p>
        </w:tc>
        <w:tc>
          <w:tcPr>
            <w:tcW w:w="2551" w:type="dxa"/>
            <w:vAlign w:val="center"/>
          </w:tcPr>
          <w:p>
            <w:pPr>
              <w:pStyle w:val="23"/>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1.50</w:t>
            </w:r>
          </w:p>
        </w:tc>
        <w:tc>
          <w:tcPr>
            <w:tcW w:w="2551" w:type="dxa"/>
            <w:vAlign w:val="center"/>
          </w:tcPr>
          <w:p>
            <w:pPr>
              <w:pStyle w:val="23"/>
            </w:pPr>
          </w:p>
        </w:tc>
        <w:tc>
          <w:tcPr>
            <w:tcW w:w="2551" w:type="dxa"/>
            <w:vAlign w:val="center"/>
          </w:tcPr>
          <w:p>
            <w:pPr>
              <w:pStyle w:val="2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56.60</w:t>
            </w:r>
          </w:p>
        </w:tc>
        <w:tc>
          <w:tcPr>
            <w:tcW w:w="2551" w:type="dxa"/>
            <w:vAlign w:val="center"/>
          </w:tcPr>
          <w:p>
            <w:pPr>
              <w:pStyle w:val="23"/>
            </w:pPr>
            <w:r>
              <w:t>56.60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41.10</w:t>
            </w:r>
          </w:p>
        </w:tc>
        <w:tc>
          <w:tcPr>
            <w:tcW w:w="2551" w:type="dxa"/>
            <w:vAlign w:val="center"/>
          </w:tcPr>
          <w:p>
            <w:pPr>
              <w:pStyle w:val="23"/>
            </w:pPr>
            <w:r>
              <w:t>41.10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1.24</w:t>
            </w:r>
          </w:p>
        </w:tc>
        <w:tc>
          <w:tcPr>
            <w:tcW w:w="2551" w:type="dxa"/>
            <w:vAlign w:val="center"/>
          </w:tcPr>
          <w:p>
            <w:pPr>
              <w:pStyle w:val="23"/>
            </w:pPr>
            <w:r>
              <w:t>1.24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14.26</w:t>
            </w:r>
          </w:p>
        </w:tc>
        <w:tc>
          <w:tcPr>
            <w:tcW w:w="2551" w:type="dxa"/>
            <w:vAlign w:val="center"/>
          </w:tcPr>
          <w:p>
            <w:pPr>
              <w:pStyle w:val="23"/>
            </w:pPr>
            <w:r>
              <w:t>14.26</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501625霸州市扬芬港镇第九小学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霸州市扬芬港镇第九小学2022年单位预算信息公开情况说明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按照《预算法》、《地方预决算公开操作规程》和《关于进一步推进预算公开工作的实施意见》规定，现将霸州市扬芬港镇第九小学2022年单位预算公开如下：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霸州市扬芬港镇第九小学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313.15万元，其中：一般公共预算收入313.15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313.15万元，其中：基本支出285.67万元，包括：人员经费279.49万元和日常公用经费6.18万元；项目支出27.48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)11万元、关于提前下达2022年城乡义务教育省级补助资金预算的通知(公用经费)(冀财教[2021]168号)5.55万元 、城乡义务教育补助生均经费本级配套资金0.43万元、幼儿保教经费10.5万元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方正仿宋_GBK" w:hAnsi="仿宋" w:eastAsia="方正仿宋_GBK" w:cs="Times New Roman"/>
          <w:color w:val="000000" w:themeColor="text1"/>
          <w:sz w:val="28"/>
          <w:szCs w:val="28"/>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313.15</w:t>
      </w:r>
      <w:r>
        <w:rPr>
          <w:rFonts w:hint="eastAsia" w:ascii="方正仿宋_GBK" w:hAnsi="仿宋" w:eastAsia="方正仿宋_GBK" w:cs="Times New Roman"/>
          <w:color w:val="000000" w:themeColor="text1"/>
          <w:sz w:val="28"/>
          <w:szCs w:val="28"/>
        </w:rPr>
        <w:t>万元，较2021预算增加25.13万元，其中：基本支出减少2.35万元，主要为减少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支出；项目支出增加27.48万元，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)11万元、关于提前下达2022年城乡义务教育省级补助资金预算的通知(公用经费)(冀财教[2021]168号) 5.55万元、城乡义务教育补助生均经费本级配套资金0.43万元、幼儿保教经费10.5万元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2022年，我单位运行经费共计安排6.18万元，主要用于办公费、工会经费、福利费日常运行支出。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≥231人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≥231人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≥4人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≥60人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≤10.5万元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2022年，霸州市扬芬港镇第九小学安排政府采购预算0.00万元。具体内容见下表。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501625霸州市扬芬港镇第九小学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霸州市扬芬港镇第九小学上年末固定资产金额为</w:t>
      </w:r>
      <w:r>
        <w:rPr>
          <w:rFonts w:hint="eastAsia"/>
          <w:color w:val="000000"/>
          <w:sz w:val="28"/>
        </w:rPr>
        <w:t>162.99</w:t>
      </w:r>
      <w:r>
        <w:rPr>
          <w:rFonts w:eastAsia="方正仿宋_GBK"/>
          <w:color w:val="000000"/>
          <w:sz w:val="28"/>
        </w:rPr>
        <w:t>万元（详见下表）。本年度拟购置固定资产总额为0.00万元，已按要求列入政府采购预算，详见政府采购预算表。</w:t>
      </w:r>
    </w:p>
    <w:p>
      <w:pP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501625霸州市扬芬港镇第九小学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lang w:eastAsia="zh-CN"/>
              </w:rPr>
            </w:pPr>
            <w:r>
              <w:rPr>
                <w:rFonts w:hint="eastAsia"/>
                <w:lang w:eastAsia="zh-CN"/>
              </w:rPr>
              <w:t>--</w:t>
            </w:r>
          </w:p>
        </w:tc>
        <w:tc>
          <w:tcPr>
            <w:tcW w:w="2835" w:type="dxa"/>
            <w:vAlign w:val="center"/>
          </w:tcPr>
          <w:p>
            <w:pPr>
              <w:pStyle w:val="23"/>
              <w:rPr>
                <w:lang w:eastAsia="zh-CN"/>
              </w:rPr>
            </w:pPr>
            <w:r>
              <w:rPr>
                <w:rFonts w:hint="eastAsia"/>
                <w:lang w:eastAsia="zh-CN"/>
              </w:rPr>
              <w:t>162.99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lang w:eastAsia="zh-CN"/>
              </w:rPr>
            </w:pPr>
            <w:r>
              <w:rPr>
                <w:rFonts w:hint="eastAsia"/>
                <w:lang w:eastAsia="zh-CN"/>
              </w:rPr>
              <w:t>18648</w:t>
            </w:r>
          </w:p>
        </w:tc>
        <w:tc>
          <w:tcPr>
            <w:tcW w:w="2835" w:type="dxa"/>
            <w:vAlign w:val="center"/>
          </w:tcPr>
          <w:p>
            <w:pPr>
              <w:pStyle w:val="23"/>
              <w:rPr>
                <w:lang w:eastAsia="zh-CN"/>
              </w:rPr>
            </w:pPr>
            <w:r>
              <w:rPr>
                <w:rFonts w:hint="eastAsia"/>
                <w:lang w:eastAsia="zh-CN"/>
              </w:rPr>
              <w:t>162.99</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85E30"/>
    <w:rsid w:val="000B7C2B"/>
    <w:rsid w:val="000D6E64"/>
    <w:rsid w:val="001204BD"/>
    <w:rsid w:val="001F0A64"/>
    <w:rsid w:val="00207F0C"/>
    <w:rsid w:val="002A032E"/>
    <w:rsid w:val="00330081"/>
    <w:rsid w:val="00375B68"/>
    <w:rsid w:val="003D7AE5"/>
    <w:rsid w:val="00400B78"/>
    <w:rsid w:val="004824E1"/>
    <w:rsid w:val="004B396C"/>
    <w:rsid w:val="004C7E21"/>
    <w:rsid w:val="005A1927"/>
    <w:rsid w:val="005E192A"/>
    <w:rsid w:val="00637CB7"/>
    <w:rsid w:val="006651D6"/>
    <w:rsid w:val="00665F77"/>
    <w:rsid w:val="006A49FE"/>
    <w:rsid w:val="00720F2F"/>
    <w:rsid w:val="00750C44"/>
    <w:rsid w:val="007A5D5E"/>
    <w:rsid w:val="007B1D0F"/>
    <w:rsid w:val="007B3735"/>
    <w:rsid w:val="00910946"/>
    <w:rsid w:val="009203AB"/>
    <w:rsid w:val="00955174"/>
    <w:rsid w:val="00985684"/>
    <w:rsid w:val="009A7D34"/>
    <w:rsid w:val="009E7539"/>
    <w:rsid w:val="00AA5645"/>
    <w:rsid w:val="00AC6762"/>
    <w:rsid w:val="00AC77C8"/>
    <w:rsid w:val="00AF49AE"/>
    <w:rsid w:val="00B058EA"/>
    <w:rsid w:val="00B211A5"/>
    <w:rsid w:val="00BD053B"/>
    <w:rsid w:val="00BF0AA5"/>
    <w:rsid w:val="00C17691"/>
    <w:rsid w:val="00C35995"/>
    <w:rsid w:val="00C621F4"/>
    <w:rsid w:val="00CD21FF"/>
    <w:rsid w:val="00CE2FC4"/>
    <w:rsid w:val="00D05149"/>
    <w:rsid w:val="00DC3B5D"/>
    <w:rsid w:val="00ED298B"/>
    <w:rsid w:val="00F00C94"/>
    <w:rsid w:val="00F21A93"/>
    <w:rsid w:val="00F8138F"/>
    <w:rsid w:val="00F9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qFormat/>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1294</Words>
  <Characters>7380</Characters>
  <Lines>61</Lines>
  <Paragraphs>17</Paragraphs>
  <TotalTime>11</TotalTime>
  <ScaleCrop>false</ScaleCrop>
  <LinksUpToDate>false</LinksUpToDate>
  <CharactersWithSpaces>8657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2023-08-14T11:14:47Z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C92567F3C338405DBF380DE78889EDB5_12</vt:lpwstr>
  </property>
</Properties>
</file>